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b w:val="1"/>
          <w:color w:val="0e1f58"/>
          <w:sz w:val="27"/>
          <w:szCs w:val="27"/>
        </w:rPr>
      </w:pPr>
      <w:r w:rsidDel="00000000" w:rsidR="00000000" w:rsidRPr="00000000">
        <w:rPr>
          <w:rFonts w:ascii="Montserrat" w:cs="Montserrat" w:eastAsia="Montserrat" w:hAnsi="Montserrat"/>
          <w:b w:val="1"/>
          <w:color w:val="0e1f58"/>
          <w:sz w:val="27"/>
          <w:szCs w:val="27"/>
          <w:rtl w:val="0"/>
        </w:rPr>
        <w:t xml:space="preserve">Пользовательское соглашение (Договор-оферта)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b w:val="1"/>
          <w:color w:val="0e1f58"/>
          <w:sz w:val="27"/>
          <w:szCs w:val="27"/>
        </w:rPr>
      </w:pPr>
      <w:r w:rsidDel="00000000" w:rsidR="00000000" w:rsidRPr="00000000">
        <w:rPr>
          <w:rFonts w:ascii="Montserrat" w:cs="Montserrat" w:eastAsia="Montserrat" w:hAnsi="Montserrat"/>
          <w:b w:val="1"/>
          <w:color w:val="0e1f58"/>
          <w:sz w:val="27"/>
          <w:szCs w:val="27"/>
          <w:rtl w:val="0"/>
        </w:rPr>
        <w:t xml:space="preserve">Публичный договор-оферта об оказании информационно-консультационных услуг</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b w:val="1"/>
          <w:color w:val="0e1f58"/>
          <w:sz w:val="27"/>
          <w:szCs w:val="27"/>
        </w:rPr>
      </w:pPr>
      <w:r w:rsidDel="00000000" w:rsidR="00000000" w:rsidRPr="00000000">
        <w:rPr>
          <w:rFonts w:ascii="Montserrat" w:cs="Montserrat" w:eastAsia="Montserrat" w:hAnsi="Montserrat"/>
          <w:b w:val="1"/>
          <w:color w:val="0e1f58"/>
          <w:sz w:val="27"/>
          <w:szCs w:val="27"/>
          <w:rtl w:val="0"/>
        </w:rPr>
        <w:t xml:space="preserve">​</w:t>
      </w:r>
    </w:p>
    <w:p w:rsidR="00000000" w:rsidDel="00000000" w:rsidP="00000000" w:rsidRDefault="00000000" w:rsidRPr="00000000" w14:paraId="00000005">
      <w:pPr>
        <w:numPr>
          <w:ilvl w:val="0"/>
          <w:numId w:val="5"/>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Общие положения </w:t>
        <w:br w:type="textWrapping"/>
        <w:t xml:space="preserve"> </w:t>
      </w:r>
    </w:p>
    <w:p w:rsidR="00000000" w:rsidDel="00000000" w:rsidP="00000000" w:rsidRDefault="00000000" w:rsidRPr="00000000" w14:paraId="00000006">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ИП Ахмедова Фирюза Наиловна, далее «Исполнитель» публикует настоящий Договор-оферту, далее «Договор», представляющий собой публичную оферту по смыслу ст. 437 Гражданского кодекса Российской Федерации в отношении пользователей портала (далее «Заказчик»).</w:t>
      </w:r>
    </w:p>
    <w:p w:rsidR="00000000" w:rsidDel="00000000" w:rsidP="00000000" w:rsidRDefault="00000000" w:rsidRPr="00000000" w14:paraId="00000007">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Перед началом использования портала просим Вас внимательно ознакомиться с изложенными ниже условиями пользования. Используя наш портал, Вы понимаете изложенные в настоящем Договоре-оферте условия и обязуетесь соблюдать их. Если Вы не согласны с какими-либо пунктами Договора-оферты, либо они Вам не ясны, то Вы обязаны отказаться от использования портала. Использование портала без согласия с условиями настоящего Договора-оферты не допускается.</w:t>
      </w:r>
    </w:p>
    <w:p w:rsidR="00000000" w:rsidDel="00000000" w:rsidP="00000000" w:rsidRDefault="00000000" w:rsidRPr="00000000" w14:paraId="00000008">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Настоящий Договор вступает в силу с момента его акцепта Заказчиком.</w:t>
      </w:r>
    </w:p>
    <w:p w:rsidR="00000000" w:rsidDel="00000000" w:rsidP="00000000" w:rsidRDefault="00000000" w:rsidRPr="00000000" w14:paraId="00000009">
      <w:pPr>
        <w:numPr>
          <w:ilvl w:val="0"/>
          <w:numId w:val="5"/>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Термины, используемые в настоящем Договоре </w:t>
        <w:br w:type="textWrapping"/>
        <w:t xml:space="preserve"> </w:t>
      </w:r>
    </w:p>
    <w:p w:rsidR="00000000" w:rsidDel="00000000" w:rsidP="00000000" w:rsidRDefault="00000000" w:rsidRPr="00000000" w14:paraId="0000000A">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Акцепт — полное и безоговорочное принятие Заказчиком условий настоящего Договора-оферты.</w:t>
      </w:r>
    </w:p>
    <w:p w:rsidR="00000000" w:rsidDel="00000000" w:rsidP="00000000" w:rsidRDefault="00000000" w:rsidRPr="00000000" w14:paraId="0000000B">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Вебинар — тип веб-конференции, в ходе которого Заказчик получает теоретические знания и практические навыки в соответствии с избранной информационно-образовательной программой (тренингом), проводимый посредством сети Интернет в режиме реального времени.</w:t>
      </w:r>
    </w:p>
    <w:p w:rsidR="00000000" w:rsidDel="00000000" w:rsidP="00000000" w:rsidRDefault="00000000" w:rsidRPr="00000000" w14:paraId="0000000C">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Видеоурок —запись прошедшего вебинара по текущей теме с актуальной информацией на момент обучения, либо созданная специально для тренинга видеозапись.</w:t>
      </w:r>
    </w:p>
    <w:p w:rsidR="00000000" w:rsidDel="00000000" w:rsidP="00000000" w:rsidRDefault="00000000" w:rsidRPr="00000000" w14:paraId="0000000D">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Домашние задания — задания, направляемые Исполнителем на электронный адрес Заказчика в целях проверки усвоения, представленного в рамках информационно-образовательной программы материала, а также для оценки приобретенных Заказчиком практических навыков.</w:t>
      </w:r>
    </w:p>
    <w:p w:rsidR="00000000" w:rsidDel="00000000" w:rsidP="00000000" w:rsidRDefault="00000000" w:rsidRPr="00000000" w14:paraId="0000000E">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Календарь вебинаров, консультаций, видео-уроков — расписание вебинаров, консультаций, видео-уроков с указанием продолжительности и темы.</w:t>
      </w:r>
    </w:p>
    <w:p w:rsidR="00000000" w:rsidDel="00000000" w:rsidP="00000000" w:rsidRDefault="00000000" w:rsidRPr="00000000" w14:paraId="0000000F">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Консультация в скайпе (далее «консультация») — тип консультации, в ходе которой Заказчик получает теоретические знания и практические навыки в соответствии с избранной информационно-образовательной программой (тренингом), проводимой посредством использования специального программного обеспечения онлайн-мессенджеров.</w:t>
      </w:r>
    </w:p>
    <w:p w:rsidR="00000000" w:rsidDel="00000000" w:rsidP="00000000" w:rsidRDefault="00000000" w:rsidRPr="00000000" w14:paraId="00000010">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Сайт Исполнителя – сайт, расположенный по адресу </w:t>
      </w:r>
      <w:hyperlink r:id="rId6">
        <w:r w:rsidDel="00000000" w:rsidR="00000000" w:rsidRPr="00000000">
          <w:rPr>
            <w:rFonts w:ascii="Montserrat" w:cs="Montserrat" w:eastAsia="Montserrat" w:hAnsi="Montserrat"/>
            <w:color w:val="1155cc"/>
            <w:sz w:val="27"/>
            <w:szCs w:val="27"/>
            <w:rtl w:val="0"/>
          </w:rPr>
          <w:t xml:space="preserve">https://www.школаконтакт.рф/</w:t>
        </w:r>
      </w:hyperlink>
      <w:r w:rsidDel="00000000" w:rsidR="00000000" w:rsidRPr="00000000">
        <w:rPr>
          <w:rFonts w:ascii="Montserrat" w:cs="Montserrat" w:eastAsia="Montserrat" w:hAnsi="Montserrat"/>
          <w:color w:val="0e1f58"/>
          <w:sz w:val="27"/>
          <w:szCs w:val="27"/>
          <w:rtl w:val="0"/>
        </w:rPr>
        <w:t xml:space="preserve"> или на других сайтах, размещенных на поддоменах.</w:t>
      </w:r>
    </w:p>
    <w:p w:rsidR="00000000" w:rsidDel="00000000" w:rsidP="00000000" w:rsidRDefault="00000000" w:rsidRPr="00000000" w14:paraId="00000011">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Сервисы Исполнителя — веб-сервисы, представленные на сайте Исполнителя, включая сервисы, используемые для проведения и просмотра вебинаров, сервисы, используемые для работы с домашними заданиями, в ходе которых Заказчик поэтапно проходит все шаги тренинга, сдавая на проверку домашнее задание, после чего переходит к следующему пункту тренинга.</w:t>
      </w:r>
    </w:p>
    <w:p w:rsidR="00000000" w:rsidDel="00000000" w:rsidP="00000000" w:rsidRDefault="00000000" w:rsidRPr="00000000" w14:paraId="00000012">
      <w:pPr>
        <w:numPr>
          <w:ilvl w:val="1"/>
          <w:numId w:val="5"/>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Техническая инфраструктура — совокупность технических средств, включая программное обеспечение, оборудование, каналы связи с определенной частотой, необходимые для проведения и участия в вебинаре, консультации, видеоуроке.</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Предмет Договора </w:t>
      </w:r>
    </w:p>
    <w:p w:rsidR="00000000" w:rsidDel="00000000" w:rsidP="00000000" w:rsidRDefault="00000000" w:rsidRPr="00000000" w14:paraId="00000015">
      <w:pPr>
        <w:numPr>
          <w:ilvl w:val="1"/>
          <w:numId w:val="2"/>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обязуется оказать информационно-консультационные услуги (далее — Услуги) в соответствии с данным Договором, а Заказчик обязуется принять и оплатить оказанные услуги. Полный перечень услуг по Договору зависит от выбранного тарифа и окончательно формируется при оформлении заказа на сайте Исполнителя.</w:t>
      </w:r>
    </w:p>
    <w:p w:rsidR="00000000" w:rsidDel="00000000" w:rsidP="00000000" w:rsidRDefault="00000000" w:rsidRPr="00000000" w14:paraId="00000016">
      <w:pPr>
        <w:numPr>
          <w:ilvl w:val="1"/>
          <w:numId w:val="2"/>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Услуги, указанные в п.3.1 настоящего Договора, оказываются путем организации и проведения вебинаров, оказания консультаций в скайпе по различным информационно-образовательным программам посредством сети Интернет, онлайн-мессенджеров в режиме реального времени либо путем предоставления доступа к видеоуроку.</w:t>
      </w:r>
    </w:p>
    <w:p w:rsidR="00000000" w:rsidDel="00000000" w:rsidP="00000000" w:rsidRDefault="00000000" w:rsidRPr="00000000" w14:paraId="00000017">
      <w:pPr>
        <w:numPr>
          <w:ilvl w:val="1"/>
          <w:numId w:val="2"/>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 рамках настоящего Договора Исполнитель формирует Заказчику индивидуальную программу тренинга, а также индивидуальное расписание в соответствии с выполнением Заказчиком домашних заданий.</w:t>
      </w:r>
    </w:p>
    <w:p w:rsidR="00000000" w:rsidDel="00000000" w:rsidP="00000000" w:rsidRDefault="00000000" w:rsidRPr="00000000" w14:paraId="00000018">
      <w:pPr>
        <w:numPr>
          <w:ilvl w:val="1"/>
          <w:numId w:val="2"/>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и Заказчик согласились считать целью заключения данного договора предпринимательством, вне зависимости от статуса Заказчика.</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Права и обязанности сторон </w:t>
        <w:br w:type="textWrapping"/>
        <w:t xml:space="preserve"> </w:t>
      </w:r>
    </w:p>
    <w:p w:rsidR="00000000" w:rsidDel="00000000" w:rsidP="00000000" w:rsidRDefault="00000000" w:rsidRPr="00000000" w14:paraId="0000001B">
      <w:pPr>
        <w:numPr>
          <w:ilvl w:val="1"/>
          <w:numId w:val="4"/>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обязан: </w:t>
        <w:br w:type="textWrapping"/>
        <w:t xml:space="preserve"> </w:t>
      </w:r>
    </w:p>
    <w:p w:rsidR="00000000" w:rsidDel="00000000" w:rsidP="00000000" w:rsidRDefault="00000000" w:rsidRPr="00000000" w14:paraId="0000001C">
      <w:pPr>
        <w:numPr>
          <w:ilvl w:val="2"/>
          <w:numId w:val="4"/>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Оказать Услуги в согласованные сроки и с надлежащим качеством.</w:t>
      </w:r>
    </w:p>
    <w:p w:rsidR="00000000" w:rsidDel="00000000" w:rsidP="00000000" w:rsidRDefault="00000000" w:rsidRPr="00000000" w14:paraId="0000001D">
      <w:pPr>
        <w:numPr>
          <w:ilvl w:val="2"/>
          <w:numId w:val="4"/>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Предоставить полную и достоверную информацию о видах информационно-образовательных программ по требованию Заказчика.</w:t>
      </w:r>
    </w:p>
    <w:p w:rsidR="00000000" w:rsidDel="00000000" w:rsidP="00000000" w:rsidRDefault="00000000" w:rsidRPr="00000000" w14:paraId="0000001E">
      <w:pPr>
        <w:numPr>
          <w:ilvl w:val="2"/>
          <w:numId w:val="4"/>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Довести до сведения Заказчика информацию о требованиях к технической инфраструктуре, обеспечение которой необходимо для участия в вебинаре, видео-уроке, оказании консультации в онлайн-мессенджеров.</w:t>
      </w:r>
    </w:p>
    <w:p w:rsidR="00000000" w:rsidDel="00000000" w:rsidP="00000000" w:rsidRDefault="00000000" w:rsidRPr="00000000" w14:paraId="0000001F">
      <w:pPr>
        <w:numPr>
          <w:ilvl w:val="2"/>
          <w:numId w:val="4"/>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Возвратить полученное от Заказчика вознаграждение в случаях, предусмотренных в разделе 6 настоящего Договора.</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w:t>
      </w:r>
    </w:p>
    <w:p w:rsidR="00000000" w:rsidDel="00000000" w:rsidP="00000000" w:rsidRDefault="00000000" w:rsidRPr="00000000" w14:paraId="00000021">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вправе: </w:t>
        <w:br w:type="textWrapping"/>
        <w:t xml:space="preserve"> </w:t>
      </w:r>
    </w:p>
    <w:p w:rsidR="00000000" w:rsidDel="00000000" w:rsidP="00000000" w:rsidRDefault="00000000" w:rsidRPr="00000000" w14:paraId="00000022">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Самостоятельно определять способы оказания Услуг, в том числе касающиеся методик, способов изложения, а также представления информационных материалов, используемых при проведении вебинара, видео-урока, либо консультации.</w:t>
      </w:r>
    </w:p>
    <w:p w:rsidR="00000000" w:rsidDel="00000000" w:rsidP="00000000" w:rsidRDefault="00000000" w:rsidRPr="00000000" w14:paraId="00000023">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Вносить в одностороннем порядке любые изменения в календарь вебинаров, консультаций, видео-уроков, а также в условия настоящего Договора без предварительного уведомления Заказчика. Внесенные изменения подлежат публикации на сайте Исполнителя не менее чем за 1 (Один) рабочий день до их принятия.</w:t>
      </w:r>
    </w:p>
    <w:p w:rsidR="00000000" w:rsidDel="00000000" w:rsidP="00000000" w:rsidRDefault="00000000" w:rsidRPr="00000000" w14:paraId="00000024">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Привлекать третьих лиц без получения отдельного согласия Заказчика для исполнения обязательств в соответствии с настоящим Договором.</w:t>
      </w:r>
    </w:p>
    <w:p w:rsidR="00000000" w:rsidDel="00000000" w:rsidP="00000000" w:rsidRDefault="00000000" w:rsidRPr="00000000" w14:paraId="00000025">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Отказать Заказчику в оказании Услуг в случае непоступления соответствующего вознаграждения в согласованный сторонами срок.</w:t>
      </w:r>
    </w:p>
    <w:p w:rsidR="00000000" w:rsidDel="00000000" w:rsidP="00000000" w:rsidRDefault="00000000" w:rsidRPr="00000000" w14:paraId="00000026">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Отказать Заказчику в доступе к участию в вебинаре, консультации, видео-уроке без возврата уплаченного Заказчиком вознаграждения, в случае нарушения последним положений, определенных п. 4.5. настоящего Договора.</w:t>
      </w:r>
    </w:p>
    <w:p w:rsidR="00000000" w:rsidDel="00000000" w:rsidP="00000000" w:rsidRDefault="00000000" w:rsidRPr="00000000" w14:paraId="00000027">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Требовать от Заказчика предоставления информации и документов, подтверждающих исполнение Заказчиком своих обязательств в соответствии с настоящим Договором.</w:t>
      </w:r>
    </w:p>
    <w:p w:rsidR="00000000" w:rsidDel="00000000" w:rsidP="00000000" w:rsidRDefault="00000000" w:rsidRPr="00000000" w14:paraId="00000028">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обязуется: </w:t>
        <w:br w:type="textWrapping"/>
        <w:t xml:space="preserve"> </w:t>
      </w:r>
    </w:p>
    <w:p w:rsidR="00000000" w:rsidDel="00000000" w:rsidP="00000000" w:rsidRDefault="00000000" w:rsidRPr="00000000" w14:paraId="00000029">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Оплатить оказанные Услуги в сроки и в порядке, предусмотренном настоящим Договором.</w:t>
      </w:r>
    </w:p>
    <w:p w:rsidR="00000000" w:rsidDel="00000000" w:rsidP="00000000" w:rsidRDefault="00000000" w:rsidRPr="00000000" w14:paraId="0000002A">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Предоставлять все необходимые, по мнению Исполнителя, документы и информацию, в срок указанный Исполнителем.</w:t>
      </w:r>
    </w:p>
    <w:p w:rsidR="00000000" w:rsidDel="00000000" w:rsidP="00000000" w:rsidRDefault="00000000" w:rsidRPr="00000000" w14:paraId="0000002B">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Соблюдать требования, предъявляемые к технической инфраструктуре.</w:t>
      </w:r>
    </w:p>
    <w:p w:rsidR="00000000" w:rsidDel="00000000" w:rsidP="00000000" w:rsidRDefault="00000000" w:rsidRPr="00000000" w14:paraId="0000002C">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Выполнять не менее 70% всех домашних заданий, предусмотренных информационно-образовательной программой.</w:t>
      </w:r>
    </w:p>
    <w:p w:rsidR="00000000" w:rsidDel="00000000" w:rsidP="00000000" w:rsidRDefault="00000000" w:rsidRPr="00000000" w14:paraId="0000002D">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вправе: </w:t>
        <w:br w:type="textWrapping"/>
        <w:t xml:space="preserve"> </w:t>
      </w:r>
    </w:p>
    <w:p w:rsidR="00000000" w:rsidDel="00000000" w:rsidP="00000000" w:rsidRDefault="00000000" w:rsidRPr="00000000" w14:paraId="0000002E">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Требовать оказания ему Услуг в согласованные сроки и с надлежащим качеством при условии оплаты вознаграждения Исполнителю в полном объеме.</w:t>
      </w:r>
    </w:p>
    <w:p w:rsidR="00000000" w:rsidDel="00000000" w:rsidP="00000000" w:rsidRDefault="00000000" w:rsidRPr="00000000" w14:paraId="0000002F">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Требовать возврата уплаченного Исполнителю вознаграждения в случаях, предусмотренных разделом 6 настоящего Договора.</w:t>
      </w:r>
    </w:p>
    <w:p w:rsidR="00000000" w:rsidDel="00000000" w:rsidP="00000000" w:rsidRDefault="00000000" w:rsidRPr="00000000" w14:paraId="00000030">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не вправе в процессе проведения вебинара, консультации, видео-урока: </w:t>
        <w:br w:type="textWrapping"/>
        <w:t xml:space="preserve"> </w:t>
      </w:r>
    </w:p>
    <w:p w:rsidR="00000000" w:rsidDel="00000000" w:rsidP="00000000" w:rsidRDefault="00000000" w:rsidRPr="00000000" w14:paraId="00000031">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00000" w:rsidDel="00000000" w:rsidP="00000000" w:rsidRDefault="00000000" w:rsidRPr="00000000" w14:paraId="00000032">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Нарушать права третьих лиц, в том числе несовершеннолетних лиц и/или причинять им вред в любой форме;</w:t>
      </w:r>
    </w:p>
    <w:p w:rsidR="00000000" w:rsidDel="00000000" w:rsidP="00000000" w:rsidRDefault="00000000" w:rsidRPr="00000000" w14:paraId="00000033">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сервисы Исполнителя для участия в этих мероприятиях, или использовать сервисы Компании, исключительно для перенаправления пользователей на страницы других доменов.</w:t>
      </w:r>
    </w:p>
    <w:p w:rsidR="00000000" w:rsidDel="00000000" w:rsidP="00000000" w:rsidRDefault="00000000" w:rsidRPr="00000000" w14:paraId="00000034">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000000" w:rsidDel="00000000" w:rsidP="00000000" w:rsidRDefault="00000000" w:rsidRPr="00000000" w14:paraId="00000035">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Несанкционированно собирать и хранить персональные данные других лиц.</w:t>
      </w:r>
    </w:p>
    <w:p w:rsidR="00000000" w:rsidDel="00000000" w:rsidP="00000000" w:rsidRDefault="00000000" w:rsidRPr="00000000" w14:paraId="00000036">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Нарушать нормальную работу сайта и сервисов Исполнителя и (или) иным образом создавать препятствия в деятельности Исполнителя.</w:t>
      </w:r>
    </w:p>
    <w:p w:rsidR="00000000" w:rsidDel="00000000" w:rsidP="00000000" w:rsidRDefault="00000000" w:rsidRPr="00000000" w14:paraId="00000037">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Размещать ссылки на ресурсы сети, содержание которых противоречит действующему законодательству РФ.</w:t>
      </w:r>
    </w:p>
    <w:p w:rsidR="00000000" w:rsidDel="00000000" w:rsidP="00000000" w:rsidRDefault="00000000" w:rsidRPr="00000000" w14:paraId="00000038">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Передавать реквизиты доступа, необходимые для участия в вебинаре, консультации, видео-уроке третьим лицам без предварительного письменного согласия Исполнителя.</w:t>
      </w:r>
    </w:p>
    <w:p w:rsidR="00000000" w:rsidDel="00000000" w:rsidP="00000000" w:rsidRDefault="00000000" w:rsidRPr="00000000" w14:paraId="00000039">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Производить запись вебинаров, консультаций, видео-уроков без письменного согласия Исполнителя.</w:t>
      </w:r>
    </w:p>
    <w:p w:rsidR="00000000" w:rsidDel="00000000" w:rsidP="00000000" w:rsidRDefault="00000000" w:rsidRPr="00000000" w14:paraId="0000003A">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Условия оказания услуг </w:t>
        <w:br w:type="textWrapping"/>
        <w:t xml:space="preserve"> </w:t>
      </w:r>
    </w:p>
    <w:p w:rsidR="00000000" w:rsidDel="00000000" w:rsidP="00000000" w:rsidRDefault="00000000" w:rsidRPr="00000000" w14:paraId="0000003B">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Для того чтобы принять участие в вебинаре, консультации, видео-уроке Заказчику следует оформить заявку на сайте Исполнителя и оплатить Услуги Заказчика в размере и порядке, предусмотренном на сайте Исполнителя.</w:t>
      </w:r>
    </w:p>
    <w:p w:rsidR="00000000" w:rsidDel="00000000" w:rsidP="00000000" w:rsidRDefault="00000000" w:rsidRPr="00000000" w14:paraId="0000003C">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После оформления заявки Заказчику на указанный им электронный адрес приходит подтверждение от Исполнителя о получении заявки на соответствующий вид услуг.</w:t>
      </w:r>
    </w:p>
    <w:p w:rsidR="00000000" w:rsidDel="00000000" w:rsidP="00000000" w:rsidRDefault="00000000" w:rsidRPr="00000000" w14:paraId="0000003D">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При осуществлении действий, предусмотренных п.5.1 и п.5.2 настоящего Договора, Исполнитель в течение 3 (Трех) рабочих дней направляет Заказчику на его электронный адрес информацию о вебинаре, консультации или видеоуроке с выбранной Заказчиком информационно-образовательной программой и ссылку, либо данные, обеспечивающие к нему доступ (информация направляется с электронного адреса, либо с домена Исполнителя).</w:t>
      </w:r>
    </w:p>
    <w:p w:rsidR="00000000" w:rsidDel="00000000" w:rsidP="00000000" w:rsidRDefault="00000000" w:rsidRPr="00000000" w14:paraId="0000003E">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Если по истечении 3 (Трех) рабочих дней со дня оплаты Заказчиком вознаграждения Исполнителю, письмо с подтверждением и активной ссылкой на вебинар, видео-урок, либо данными о консультации не получено, Заказчику нужно направить письмо на электронный адрес </w:t>
      </w:r>
      <w:r w:rsidDel="00000000" w:rsidR="00000000" w:rsidRPr="00000000">
        <w:rPr>
          <w:rFonts w:ascii="Roboto" w:cs="Roboto" w:eastAsia="Roboto" w:hAnsi="Roboto"/>
          <w:color w:val="5f6368"/>
          <w:sz w:val="25"/>
          <w:szCs w:val="25"/>
          <w:highlight w:val="white"/>
          <w:rtl w:val="0"/>
        </w:rPr>
        <w:t xml:space="preserve">threekeys000@gmail.com</w:t>
      </w:r>
      <w:r w:rsidDel="00000000" w:rsidR="00000000" w:rsidRPr="00000000">
        <w:rPr>
          <w:rFonts w:ascii="Montserrat" w:cs="Montserrat" w:eastAsia="Montserrat" w:hAnsi="Montserrat"/>
          <w:color w:val="0e1f58"/>
          <w:sz w:val="27"/>
          <w:szCs w:val="27"/>
          <w:rtl w:val="0"/>
        </w:rPr>
        <w:t xml:space="preserve">(служба поддержки) с приложением скана платежного документа, подтверждающей факт оплаты.</w:t>
      </w:r>
    </w:p>
    <w:p w:rsidR="00000000" w:rsidDel="00000000" w:rsidP="00000000" w:rsidRDefault="00000000" w:rsidRPr="00000000" w14:paraId="0000003F">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Услуги считаются оказанными Исполнителем и принятыми Заказчиком, если в течение 2 дней со дня их оказания Исполнителю не поступит заявление от Заказчика с информацией об обратном (о непринятии результата оказанных услуг), с указанием конкретных причин не принятия услуг.</w:t>
      </w:r>
    </w:p>
    <w:p w:rsidR="00000000" w:rsidDel="00000000" w:rsidP="00000000" w:rsidRDefault="00000000" w:rsidRPr="00000000" w14:paraId="00000040">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 случае если Заказчик уклоняется от принятия полностью или в части результата оказанных услуг, то Исполнитель вправе направить посредством почты соответствующие Акты оказанных услуг. Если по истечении 15 дней со дня направления данных документов Исполнителю не поступит уведомление от Заказчика о непринятии этих услуг с указанием конкретных причин непринятия, то считается, что: </w:t>
        <w:br w:type="textWrapping"/>
        <w:br w:type="textWrapping"/>
        <w:t xml:space="preserve">• услуги оказаны надлежащим образом; </w:t>
        <w:br w:type="textWrapping"/>
        <w:br w:type="textWrapping"/>
        <w:t xml:space="preserve">• услуги приняты Заказчиком полностью, без каких-либо оговорок или условий; </w:t>
        <w:br w:type="textWrapping"/>
        <w:br w:type="textWrapping"/>
        <w:t xml:space="preserve">• Заказчик не имеет никаких претензий к оказанным и принятым услугам; </w:t>
        <w:br w:type="textWrapping"/>
        <w:br w:type="textWrapping"/>
        <w:t xml:space="preserve">• акты оказанных услуг подписаны Заказчиком. </w:t>
      </w:r>
    </w:p>
    <w:p w:rsidR="00000000" w:rsidDel="00000000" w:rsidP="00000000" w:rsidRDefault="00000000" w:rsidRPr="00000000" w14:paraId="00000041">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имеет пожизненный доступ к порталу, в том числе — возможность задавать вопросы по условиям прохождения программы на почту.</w:t>
      </w:r>
    </w:p>
    <w:p w:rsidR="00000000" w:rsidDel="00000000" w:rsidP="00000000" w:rsidRDefault="00000000" w:rsidRPr="00000000" w14:paraId="00000042">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имеет право использовать все личные консультации в течение 4 месяцев с начала использования портала.</w:t>
      </w:r>
    </w:p>
    <w:p w:rsidR="00000000" w:rsidDel="00000000" w:rsidP="00000000" w:rsidRDefault="00000000" w:rsidRPr="00000000" w14:paraId="00000043">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получает доступ ко всей программе с момента полной оплаты без ограничений. Вправе принимать решение проходить программу в формате коучинга (проверки домашних заданий) или самостоятельно.</w:t>
      </w:r>
    </w:p>
    <w:p w:rsidR="00000000" w:rsidDel="00000000" w:rsidP="00000000" w:rsidRDefault="00000000" w:rsidRPr="00000000" w14:paraId="00000044">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Стоимость услуг </w:t>
        <w:br w:type="textWrapping"/>
        <w:t xml:space="preserve"> </w:t>
      </w:r>
    </w:p>
    <w:p w:rsidR="00000000" w:rsidDel="00000000" w:rsidP="00000000" w:rsidRDefault="00000000" w:rsidRPr="00000000" w14:paraId="00000045">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Вознаграждение Исполнителя за оказание Услуг, а также способы оплаты определены на сайте Исполнителя. Вознаграждение Исполнителя зависит от выбранного тарифа и окончательно формируется при оформлении заказа на сайте Исполнителя.</w:t>
      </w:r>
    </w:p>
    <w:p w:rsidR="00000000" w:rsidDel="00000000" w:rsidP="00000000" w:rsidRDefault="00000000" w:rsidRPr="00000000" w14:paraId="00000046">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Вознаграждение выплачивается Заказчиком в полном объеме после оформления заказа на сайте Исполнителя и получения соответствующего подтверждения от Исполнителя.</w:t>
      </w:r>
    </w:p>
    <w:p w:rsidR="00000000" w:rsidDel="00000000" w:rsidP="00000000" w:rsidRDefault="00000000" w:rsidRPr="00000000" w14:paraId="00000047">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Обязательства Заказчика по оплате считаются исполненными с момента поступления денежных средств в соответствующей сумме на расчетный счет Исполнителя.</w:t>
      </w:r>
    </w:p>
    <w:p w:rsidR="00000000" w:rsidDel="00000000" w:rsidP="00000000" w:rsidRDefault="00000000" w:rsidRPr="00000000" w14:paraId="00000048">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Неисполнение или ненадлежащее исполнение Заказчиком своих обязательств по уплате вознаграждения позволяет Исполнителю полностью или частично приостановить исполнение своих обязательств по настоящему Договору либо отказаться от Договора без возмещения каких-либо убытков Заказчику.</w:t>
      </w:r>
    </w:p>
    <w:p w:rsidR="00000000" w:rsidDel="00000000" w:rsidP="00000000" w:rsidRDefault="00000000" w:rsidRPr="00000000" w14:paraId="00000049">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Вознаграждение, уплаченное Исполнителю, может быть возвращено Заказчику по его письменному требованию в следующих случаях: </w:t>
        <w:br w:type="textWrapping"/>
        <w:t xml:space="preserve"> </w:t>
      </w:r>
    </w:p>
    <w:p w:rsidR="00000000" w:rsidDel="00000000" w:rsidP="00000000" w:rsidRDefault="00000000" w:rsidRPr="00000000" w14:paraId="0000004A">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Отказа от участия в вебинаре, консультации, видеоуроке, выраженного в письменной форме и направленного на электронный адрес Исполнителя не менее чем за 5 (Пять) дней до даты проведения соответствующего вебинара, консультации, видео-урока;</w:t>
      </w:r>
    </w:p>
    <w:p w:rsidR="00000000" w:rsidDel="00000000" w:rsidP="00000000" w:rsidRDefault="00000000" w:rsidRPr="00000000" w14:paraId="0000004B">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Недостижения результата, на получение которого была направлена выбранная Исполнителем информационно-образовательная программа. Если результат информационно-образовательной программы связан с созданием высокодоходных интернет-продуктов (сайт, интернет-магазин, онлайн-школа), в этом случае под недостижением результата понимается неполучение Заказчиком стабильных доходов от функционирования созданных в рамках обучения интернет-продуктов. Под стабильными доходами следует понимать получение Заказчиком ежемесячной прибыли (доход за вычетом расходов) не менее той суммы, которая установлена в соответствии с выбранным тарифом на сайте приобретаемого информационного продукта. </w:t>
        <w:br w:type="textWrapping"/>
        <w:t xml:space="preserve">Исполнитель вправе отказать Заказчику в возврате вознаграждения в случае, если последним не было предпринято достаточных действий для достижения указанного результата, либо нарушены иные условия настоящего Договора.</w:t>
      </w:r>
    </w:p>
    <w:p w:rsidR="00000000" w:rsidDel="00000000" w:rsidP="00000000" w:rsidRDefault="00000000" w:rsidRPr="00000000" w14:paraId="0000004C">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Вознаграждение Исполнителя будет подлежать возврату Заказчику на основании п. 6.5.2 настоящего Договора только при одновременном соблюдении следующих условий: </w:t>
        <w:br w:type="textWrapping"/>
        <w:t xml:space="preserve"> </w:t>
      </w:r>
    </w:p>
    <w:p w:rsidR="00000000" w:rsidDel="00000000" w:rsidP="00000000" w:rsidRDefault="00000000" w:rsidRPr="00000000" w14:paraId="0000004D">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Выполнение Заказчиком индивидуальной программы тренинга не менее чем на 70%.</w:t>
      </w:r>
    </w:p>
    <w:p w:rsidR="00000000" w:rsidDel="00000000" w:rsidP="00000000" w:rsidRDefault="00000000" w:rsidRPr="00000000" w14:paraId="0000004E">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Посещение Заказчиком не менее 70% занятий согласно индивидуальному расписанию.</w:t>
      </w:r>
    </w:p>
    <w:p w:rsidR="00000000" w:rsidDel="00000000" w:rsidP="00000000" w:rsidRDefault="00000000" w:rsidRPr="00000000" w14:paraId="0000004F">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Отсутствие со Стороны Заказчика нарушений положений настоящего Договора.</w:t>
      </w:r>
    </w:p>
    <w:p w:rsidR="00000000" w:rsidDel="00000000" w:rsidP="00000000" w:rsidRDefault="00000000" w:rsidRPr="00000000" w14:paraId="00000050">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Принятие Заказчиком всех необходимых мер для достижения результата, указанного в п. 6.5.2 настоящего Договора.</w:t>
      </w:r>
    </w:p>
    <w:p w:rsidR="00000000" w:rsidDel="00000000" w:rsidP="00000000" w:rsidRDefault="00000000" w:rsidRPr="00000000" w14:paraId="00000051">
      <w:pPr>
        <w:numPr>
          <w:ilvl w:val="2"/>
          <w:numId w:val="3"/>
        </w:numPr>
        <w:pBdr>
          <w:top w:color="auto" w:space="0" w:sz="0" w:val="none"/>
          <w:bottom w:color="auto" w:space="0" w:sz="0" w:val="none"/>
          <w:right w:color="auto" w:space="0" w:sz="0" w:val="none"/>
          <w:between w:color="auto" w:space="0" w:sz="0" w:val="none"/>
        </w:pBdr>
        <w:ind w:left="2560" w:hanging="360"/>
      </w:pPr>
      <w:r w:rsidDel="00000000" w:rsidR="00000000" w:rsidRPr="00000000">
        <w:rPr>
          <w:rFonts w:ascii="Montserrat" w:cs="Montserrat" w:eastAsia="Montserrat" w:hAnsi="Montserrat"/>
          <w:color w:val="0e1f58"/>
          <w:sz w:val="27"/>
          <w:szCs w:val="27"/>
          <w:rtl w:val="0"/>
        </w:rPr>
        <w:t xml:space="preserve">Представление документов, подтверждающих несение расходов, связанных с реализацией товаров, работ и (или услуг) посредством интернет-продукта (для определения размера ежемесячной прибыли Заказчика от функционирования интернет-продукта).</w:t>
      </w:r>
    </w:p>
    <w:p w:rsidR="00000000" w:rsidDel="00000000" w:rsidP="00000000" w:rsidRDefault="00000000" w:rsidRPr="00000000" w14:paraId="00000052">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Возврат вознаграждения в случае соблюдения условий, предусмотренных п. 6.5 и 6.6 настоящего Договора, будет произведен Исполнителем в течение 30 (тридцати) рабочих дней с момента поступления на электронный адрес письменного требования Заказчика с указанием своего Ф. И. О., оснований возврата, а также с приложением скана паспорта и иных документов. До истечения 30 (тридцати) рабочих дней с момента поступления требования Заказчика обязательство по возврату денежных средств не считается возникшим.</w:t>
      </w:r>
    </w:p>
    <w:p w:rsidR="00000000" w:rsidDel="00000000" w:rsidP="00000000" w:rsidRDefault="00000000" w:rsidRPr="00000000" w14:paraId="00000053">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Требование Заказчика о возврате уплаченного вознаграждения должно быть направлено заказным письмом с уведомлением о вручении по почтовому адресу, указанному в разделе 12 настоящего Договора. Требование считается полученным Исполнителем в день согласно дате получения на уведомлении о вручении. В данном требовании необходимо указать причину возврата, расчет суммы к возврату, копию паспорта, реквизиты для возврата и любые иные документы, подтверждающие прохождение и доступ к программе.</w:t>
      </w:r>
    </w:p>
    <w:p w:rsidR="00000000" w:rsidDel="00000000" w:rsidP="00000000" w:rsidRDefault="00000000" w:rsidRPr="00000000" w14:paraId="00000054">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Возврат вознаграждения в случае соблюдения условий, предусмотренных п. 6.5 и 6.6 настоящего Договора возможен в течение 4 месяцев с начала оплаченного доступа в портал.</w:t>
      </w:r>
    </w:p>
    <w:p w:rsidR="00000000" w:rsidDel="00000000" w:rsidP="00000000" w:rsidRDefault="00000000" w:rsidRPr="00000000" w14:paraId="00000055">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не отвечает по обязательствам и убыткам Заказчика, возникшим в процессе обучения.</w:t>
      </w:r>
    </w:p>
    <w:p w:rsidR="00000000" w:rsidDel="00000000" w:rsidP="00000000" w:rsidRDefault="00000000" w:rsidRPr="00000000" w14:paraId="00000056">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Исключительные права на содержание сервисов и контент </w:t>
        <w:br w:type="textWrapping"/>
        <w:t xml:space="preserve"> </w:t>
      </w:r>
    </w:p>
    <w:p w:rsidR="00000000" w:rsidDel="00000000" w:rsidP="00000000" w:rsidRDefault="00000000" w:rsidRPr="00000000" w14:paraId="00000057">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Все объекты доступные при помощи сервисов Исполнителя, в том числе используемые Исполнителем при проведении вебинаров, консультаций, видео-уроков включая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контент, размещенный на сайте Исполнителя, являются объектами исключительных прав Исполнителя.</w:t>
      </w:r>
    </w:p>
    <w:p w:rsidR="00000000" w:rsidDel="00000000" w:rsidP="00000000" w:rsidRDefault="00000000" w:rsidRPr="00000000" w14:paraId="00000058">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Компании, а также любой контент, размещенный на сервисах Компании, не могут быть использованы иным образом без предварительного разрешения правообладателя, в том числе Исполнителя, если последний является правообладателем в отношении соответствующего результата интеллектуальной деятельности. Под использованием подразумеваются, в том числе: воспроизведение, копирование, переработка, распространение на любой основе и т. д.</w:t>
      </w:r>
    </w:p>
    <w:p w:rsidR="00000000" w:rsidDel="00000000" w:rsidP="00000000" w:rsidRDefault="00000000" w:rsidRPr="00000000" w14:paraId="00000059">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Персональные данные Заказчика </w:t>
        <w:br w:type="textWrapping"/>
        <w:t xml:space="preserve"> </w:t>
      </w:r>
    </w:p>
    <w:p w:rsidR="00000000" w:rsidDel="00000000" w:rsidP="00000000" w:rsidRDefault="00000000" w:rsidRPr="00000000" w14:paraId="0000005A">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в соответствии с ФЗ от 27.07.2006г. № 152-ФЗ «О персональных данных» дает свое согласие на обработку Исполнителем (включая получение от Заказчика и/или любых третьих лиц, с учетом требований, определенных данным законом) персональных данных Заказчика и подтверждает, что, давая такое согласие, действует своей волей и в своем интересе. Согласие дается Заказчиком для целей заключения с Исполнителем Договора и его дальнейшего исполнения, оказания Исполнителем услуг, участия в проводимых акциях, принятия решений или совершения иных действий, порождающих юридические последствия в отношении Заказчика или других лиц и распространяется на фамилию, имя, отчество, адрес и любую иную информацию, относящуюся к личности Заказчика, доступную либо известную в любой конкретный момент времени Исполнителю (далее — персональные данные).</w:t>
      </w:r>
    </w:p>
    <w:p w:rsidR="00000000" w:rsidDel="00000000" w:rsidP="00000000" w:rsidRDefault="00000000" w:rsidRPr="00000000" w14:paraId="0000005B">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Настоящее согласие дается Заказчиком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оно может быть отозвано Заказчиком путем направления соответствующего письменного уведомления Исполнителю не менее чем за 3 месяца до момента отзыва согласия.</w:t>
      </w:r>
    </w:p>
    <w:p w:rsidR="00000000" w:rsidDel="00000000" w:rsidP="00000000" w:rsidRDefault="00000000" w:rsidRPr="00000000" w14:paraId="0000005C">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В случае отзыва согласия Заказчика на обработку персональных данных, Исполнитель вправе не прекращать обработку персональных данных и не уничтожить их, если предусмотренные законодательством РФ сроки хранения документов на момент отзыва не истекли. При этом соответствующие действия при продолжении обработки персональных данных Заказчика считаются акцептом. 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Заказчика с учетом действующего законодательства РФ. 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Настоящим Заказчик признает и подтверждает, что в случае необходимости предоставления персональных данных для достижения указанных выше целей третьему лицу, Исполнитель вправе в необходимом объеме раскрывать для совершения вышеуказанных действий информацию о Заказчике лично (включая персональные данные) таким третьим лицам и их уполномоченным лицам, а также предоставлять таким лицам соответствующие документы, содержащие такую информацию. Также настоящим Заказчик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p>
    <w:p w:rsidR="00000000" w:rsidDel="00000000" w:rsidP="00000000" w:rsidRDefault="00000000" w:rsidRPr="00000000" w14:paraId="0000005D">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Ответственность сторон </w:t>
        <w:br w:type="textWrapping"/>
        <w:t xml:space="preserve"> </w:t>
      </w:r>
    </w:p>
    <w:p w:rsidR="00000000" w:rsidDel="00000000" w:rsidP="00000000" w:rsidRDefault="00000000" w:rsidRPr="00000000" w14:paraId="0000005E">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Стороны несут ответственность за неисполнение либо за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w:t>
      </w:r>
    </w:p>
    <w:p w:rsidR="00000000" w:rsidDel="00000000" w:rsidP="00000000" w:rsidRDefault="00000000" w:rsidRPr="00000000" w14:paraId="0000005F">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не несет ответственности за ненадлежащее оказание услуг в соответствии с настоящим Договором в случае, если причиной ненадлежащего оказания услуг явилось несоблюдение Заказчиком требований, предъявляемых к технической инфраструктуре.</w:t>
      </w:r>
    </w:p>
    <w:p w:rsidR="00000000" w:rsidDel="00000000" w:rsidP="00000000" w:rsidRDefault="00000000" w:rsidRPr="00000000" w14:paraId="00000060">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Стороны не несут ответственности за неисполнения обязательств по настоящему Договору в случае наступления обстоятельств непреодолимой силы.</w:t>
      </w:r>
    </w:p>
    <w:p w:rsidR="00000000" w:rsidDel="00000000" w:rsidP="00000000" w:rsidRDefault="00000000" w:rsidRPr="00000000" w14:paraId="00000061">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Размер любых убытков, расходов, ущерба, который может быть причинен неисполнением или ненадлежащим исполнением своих обязательств Исполнителем не может превышать общую сумму денежных средств, полученных Исполнителем от Заказчика по данному договору.</w:t>
      </w:r>
    </w:p>
    <w:p w:rsidR="00000000" w:rsidDel="00000000" w:rsidP="00000000" w:rsidRDefault="00000000" w:rsidRPr="00000000" w14:paraId="00000062">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Исполнитель уведомляет Заказчика о том, что в некоторых странах сервисы, где Исполнитель хранит видео, может быть заблокированы. В этом случае Исполнитель не несет никакой ответственности в случае, если Заказчик не может получить доступ к видео по причине блокировки сервиса.</w:t>
      </w:r>
    </w:p>
    <w:p w:rsidR="00000000" w:rsidDel="00000000" w:rsidP="00000000" w:rsidRDefault="00000000" w:rsidRPr="00000000" w14:paraId="00000063">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Обстоятельства непреодолимой силы </w:t>
        <w:br w:type="textWrapping"/>
        <w:t xml:space="preserve"> </w:t>
      </w:r>
    </w:p>
    <w:p w:rsidR="00000000" w:rsidDel="00000000" w:rsidP="00000000" w:rsidRDefault="00000000" w:rsidRPr="00000000" w14:paraId="00000064">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Стороны не несут ответственности за полное или частичное невыполнение обязательств по настоящему Договору, обусловленное обстоятельствами непреодолимой силы, возникшими помимо воли Сторон и которые нельзя предвидеть или предотвратить, а именно: землетрясение, наводнение, прочие стихийные бедствия, война, гражданская война, блокада, эмбарго, забастовка, принятие органами государственной власти актов, препятствующих исполнению договора включая, но не ограничиваясь, введенными санкциями стран ЕС и/или США.</w:t>
      </w:r>
    </w:p>
    <w:p w:rsidR="00000000" w:rsidDel="00000000" w:rsidP="00000000" w:rsidRDefault="00000000" w:rsidRPr="00000000" w14:paraId="00000065">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Свидетельство, выданное органом местной власти,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066">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Сторона, которая не исполняет свои обязательства вследствие обстоятельств непреодолимой силы, должна направить в течение десяти календарных дней письменное извещение другой Стороне о препятствии и его влиянии на исполнение обязательств по Договору.</w:t>
      </w:r>
    </w:p>
    <w:p w:rsidR="00000000" w:rsidDel="00000000" w:rsidP="00000000" w:rsidRDefault="00000000" w:rsidRPr="00000000" w14:paraId="00000067">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по взаимному согласию Сторон.</w:t>
      </w:r>
    </w:p>
    <w:p w:rsidR="00000000" w:rsidDel="00000000" w:rsidP="00000000" w:rsidRDefault="00000000" w:rsidRPr="00000000" w14:paraId="00000068">
      <w:pPr>
        <w:numPr>
          <w:ilvl w:val="0"/>
          <w:numId w:val="3"/>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Заключительные положения </w:t>
        <w:br w:type="textWrapping"/>
        <w:t xml:space="preserve"> </w:t>
      </w:r>
    </w:p>
    <w:p w:rsidR="00000000" w:rsidDel="00000000" w:rsidP="00000000" w:rsidRDefault="00000000" w:rsidRPr="00000000" w14:paraId="00000069">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Окончание срока действия Договора обусловлено исполнением сторонами обязательств, вытекающих из настоящего Договора.</w:t>
      </w:r>
    </w:p>
    <w:p w:rsidR="00000000" w:rsidDel="00000000" w:rsidP="00000000" w:rsidRDefault="00000000" w:rsidRPr="00000000" w14:paraId="0000006A">
      <w:pPr>
        <w:numPr>
          <w:ilvl w:val="1"/>
          <w:numId w:val="3"/>
        </w:numPr>
        <w:pBdr>
          <w:top w:color="auto" w:space="0" w:sz="0" w:val="none"/>
          <w:bottom w:color="auto" w:space="0" w:sz="0" w:val="none"/>
          <w:right w:color="auto" w:space="0" w:sz="0" w:val="none"/>
          <w:between w:color="auto" w:space="0" w:sz="0" w:val="none"/>
        </w:pBdr>
        <w:ind w:left="1700" w:hanging="360"/>
      </w:pPr>
      <w:r w:rsidDel="00000000" w:rsidR="00000000" w:rsidRPr="00000000">
        <w:rPr>
          <w:rFonts w:ascii="Montserrat" w:cs="Montserrat" w:eastAsia="Montserrat" w:hAnsi="Montserrat"/>
          <w:color w:val="0e1f58"/>
          <w:sz w:val="27"/>
          <w:szCs w:val="27"/>
          <w:rtl w:val="0"/>
        </w:rPr>
        <w:t xml:space="preserve">Заказчик настоящим заявляет и гарантирует Исполнителю, что:</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а) обладает всеми полномочиями для заключения договора и исполнения обязательств, принимаемых на себя по договору;</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б) действия, необходимые для заключения и исполнения договора, и для обеспечения того, чтобы договор являлся законным, обязательным для исполнения стороной договора и подлежащим исполнению в отношении другой стороны договора;</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в) не существует никаких положений в российском законодательстве или иных нормативных актах, в договорах, имеющих обязательную силу для стороны договора или имущества, которые могут нарушать или препятствовать подписанию или исполнению договора.</w:t>
      </w:r>
    </w:p>
    <w:p w:rsidR="00000000" w:rsidDel="00000000" w:rsidP="00000000" w:rsidRDefault="00000000" w:rsidRPr="00000000" w14:paraId="0000006E">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Стороны согласовали, что во всем ином, что не предусмотрено настоящим договором, будут применяться нормы действующего законодательства, регулирующего отношения по договору оказания услуг, а также иные нормы в случаях, предусмотренных законодательством.</w:t>
      </w:r>
    </w:p>
    <w:p w:rsidR="00000000" w:rsidDel="00000000" w:rsidP="00000000" w:rsidRDefault="00000000" w:rsidRPr="00000000" w14:paraId="0000006F">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Настоящий договор заключен в офертно-акцептной форме без подписания Сторонами отдельного письменного документа.</w:t>
      </w:r>
    </w:p>
    <w:p w:rsidR="00000000" w:rsidDel="00000000" w:rsidP="00000000" w:rsidRDefault="00000000" w:rsidRPr="00000000" w14:paraId="00000070">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rsidR="00000000" w:rsidDel="00000000" w:rsidP="00000000" w:rsidRDefault="00000000" w:rsidRPr="00000000" w14:paraId="00000071">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Стороны пришли к соглашению, что Исполнитель вправе в любой момент в одностороннем порядке вносить изменения в настоящий Договор-оферту без специального на то предварительного или последующего уведомления пользователей.</w:t>
      </w:r>
    </w:p>
    <w:p w:rsidR="00000000" w:rsidDel="00000000" w:rsidP="00000000" w:rsidRDefault="00000000" w:rsidRPr="00000000" w14:paraId="00000072">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Стороны признают юридическую силу за электронными письмами — документами, направленными по электронной почте (e-mail).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т. к. только сами Стороны и уполномоченные ими лица имеют доступ к соответствующим средствам связи — адресам электронной почты, указанным в Договоре. Стороны также вправе по своему усмотрению или по требованию другой Стороны дополнительно к аналогу собственноручной подписи использовать факсимильное воспроизведение подписи на документах, отсылаемых по электронной почте. Документы, отправленные по электронной почте одной Стороной, считаются полученными другой Стороной в день их отправления, а сроки, течение которых зависит от времени получения документа Стороной, начинают исчисляться со следующего дня.</w:t>
      </w:r>
    </w:p>
    <w:p w:rsidR="00000000" w:rsidDel="00000000" w:rsidP="00000000" w:rsidRDefault="00000000" w:rsidRPr="00000000" w14:paraId="00000073">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Все споры, разногласия или требования Сторон,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между Сторонами. В случае невозможности урегулирования разногласий в досудебном порядке они подлежат рассмотрению в суде по месту нахождения Исполнителя.</w:t>
      </w:r>
    </w:p>
    <w:p w:rsidR="00000000" w:rsidDel="00000000" w:rsidP="00000000" w:rsidRDefault="00000000" w:rsidRPr="00000000" w14:paraId="00000074">
      <w:pPr>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Стороны настоящего договора признают в качестве письменных доказательств электронную переписку между собой.</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 </w:t>
      </w:r>
    </w:p>
    <w:p w:rsidR="00000000" w:rsidDel="00000000" w:rsidP="00000000" w:rsidRDefault="00000000" w:rsidRPr="00000000" w14:paraId="00000077">
      <w:pPr>
        <w:numPr>
          <w:ilvl w:val="0"/>
          <w:numId w:val="1"/>
        </w:numPr>
        <w:pBdr>
          <w:top w:color="auto" w:space="0" w:sz="0" w:val="none"/>
          <w:bottom w:color="auto" w:space="0" w:sz="0" w:val="none"/>
          <w:right w:color="auto" w:space="0" w:sz="0" w:val="none"/>
          <w:between w:color="auto" w:space="0" w:sz="0" w:val="none"/>
        </w:pBdr>
        <w:ind w:left="840" w:hanging="360"/>
      </w:pPr>
      <w:r w:rsidDel="00000000" w:rsidR="00000000" w:rsidRPr="00000000">
        <w:rPr>
          <w:rFonts w:ascii="Montserrat" w:cs="Montserrat" w:eastAsia="Montserrat" w:hAnsi="Montserrat"/>
          <w:color w:val="0e1f58"/>
          <w:sz w:val="27"/>
          <w:szCs w:val="27"/>
          <w:rtl w:val="0"/>
        </w:rPr>
        <w:t xml:space="preserve">Реквизиты Исполнителя</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b w:val="1"/>
          <w:color w:val="0e1f58"/>
          <w:sz w:val="27"/>
          <w:szCs w:val="27"/>
        </w:rPr>
      </w:pPr>
      <w:r w:rsidDel="00000000" w:rsidR="00000000" w:rsidRPr="00000000">
        <w:rPr>
          <w:rFonts w:ascii="Montserrat" w:cs="Montserrat" w:eastAsia="Montserrat" w:hAnsi="Montserrat"/>
          <w:color w:val="0e1f58"/>
          <w:sz w:val="27"/>
          <w:szCs w:val="27"/>
          <w:rtl w:val="0"/>
        </w:rPr>
        <w:t xml:space="preserve">​</w:t>
      </w:r>
      <w:r w:rsidDel="00000000" w:rsidR="00000000" w:rsidRPr="00000000">
        <w:rPr>
          <w:rFonts w:ascii="Montserrat" w:cs="Montserrat" w:eastAsia="Montserrat" w:hAnsi="Montserrat"/>
          <w:b w:val="1"/>
          <w:color w:val="0e1f58"/>
          <w:sz w:val="27"/>
          <w:szCs w:val="27"/>
          <w:rtl w:val="0"/>
        </w:rPr>
        <w:t xml:space="preserve">ИП Ахмедова Фирюза Наиловна</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Юридический адрес:</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Адыгея, Тахтамукайский район</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пгт Яблоновский, ул. 1 Резервный проезд, 1/1</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ОГРНИП 304010611900030</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ИНН 010603943900</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ОКВЭД 96.09</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Счёт № 40802810230000072436</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Краснодарское отделение №8619 ПАО Сбербанк</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e1f58"/>
          <w:sz w:val="27"/>
          <w:szCs w:val="27"/>
        </w:rPr>
      </w:pPr>
      <w:r w:rsidDel="00000000" w:rsidR="00000000" w:rsidRPr="00000000">
        <w:rPr>
          <w:rFonts w:ascii="Montserrat" w:cs="Montserrat" w:eastAsia="Montserrat" w:hAnsi="Montserrat"/>
          <w:color w:val="0e1f58"/>
          <w:sz w:val="27"/>
          <w:szCs w:val="27"/>
          <w:rtl w:val="0"/>
        </w:rPr>
        <w:t xml:space="preserve">(ИНН 7707083893, КПП 231043001, БИК 040349602)</w:t>
      </w:r>
    </w:p>
    <w:p w:rsidR="00000000" w:rsidDel="00000000" w:rsidP="00000000" w:rsidRDefault="00000000" w:rsidRPr="00000000" w14:paraId="0000008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w:cs="Montserrat" w:eastAsia="Montserrat" w:hAnsi="Montserrat"/>
        <w:color w:val="0e1f58"/>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Montserrat" w:cs="Montserrat" w:eastAsia="Montserrat" w:hAnsi="Montserrat"/>
        <w:color w:val="0e1f58"/>
        <w:sz w:val="27"/>
        <w:szCs w:val="27"/>
        <w:u w:val="none"/>
      </w:rPr>
    </w:lvl>
    <w:lvl w:ilvl="1">
      <w:start w:val="1"/>
      <w:numFmt w:val="decimal"/>
      <w:lvlText w:val="%2."/>
      <w:lvlJc w:val="left"/>
      <w:pPr>
        <w:ind w:left="1440" w:hanging="360"/>
      </w:pPr>
      <w:rPr>
        <w:rFonts w:ascii="Montserrat" w:cs="Montserrat" w:eastAsia="Montserrat" w:hAnsi="Montserrat"/>
        <w:color w:val="0e1f58"/>
        <w:sz w:val="27"/>
        <w:szCs w:val="2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Montserrat" w:cs="Montserrat" w:eastAsia="Montserrat" w:hAnsi="Montserrat"/>
        <w:color w:val="0e1f58"/>
        <w:sz w:val="27"/>
        <w:szCs w:val="27"/>
        <w:u w:val="none"/>
      </w:rPr>
    </w:lvl>
    <w:lvl w:ilvl="1">
      <w:start w:val="1"/>
      <w:numFmt w:val="decimal"/>
      <w:lvlText w:val="%2."/>
      <w:lvlJc w:val="left"/>
      <w:pPr>
        <w:ind w:left="1440" w:hanging="360"/>
      </w:pPr>
      <w:rPr>
        <w:rFonts w:ascii="Montserrat" w:cs="Montserrat" w:eastAsia="Montserrat" w:hAnsi="Montserrat"/>
        <w:color w:val="0e1f58"/>
        <w:sz w:val="27"/>
        <w:szCs w:val="27"/>
        <w:u w:val="none"/>
      </w:rPr>
    </w:lvl>
    <w:lvl w:ilvl="2">
      <w:start w:val="1"/>
      <w:numFmt w:val="decimal"/>
      <w:lvlText w:val="%3."/>
      <w:lvlJc w:val="left"/>
      <w:pPr>
        <w:ind w:left="2160" w:hanging="360"/>
      </w:pPr>
      <w:rPr>
        <w:rFonts w:ascii="Montserrat" w:cs="Montserrat" w:eastAsia="Montserrat" w:hAnsi="Montserrat"/>
        <w:color w:val="0e1f58"/>
        <w:sz w:val="27"/>
        <w:szCs w:val="27"/>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Montserrat" w:cs="Montserrat" w:eastAsia="Montserrat" w:hAnsi="Montserrat"/>
        <w:color w:val="0e1f58"/>
        <w:sz w:val="27"/>
        <w:szCs w:val="27"/>
        <w:u w:val="none"/>
      </w:rPr>
    </w:lvl>
    <w:lvl w:ilvl="1">
      <w:start w:val="1"/>
      <w:numFmt w:val="decimal"/>
      <w:lvlText w:val="%2."/>
      <w:lvlJc w:val="left"/>
      <w:pPr>
        <w:ind w:left="1440" w:hanging="360"/>
      </w:pPr>
      <w:rPr>
        <w:rFonts w:ascii="Montserrat" w:cs="Montserrat" w:eastAsia="Montserrat" w:hAnsi="Montserrat"/>
        <w:color w:val="0e1f58"/>
        <w:sz w:val="27"/>
        <w:szCs w:val="27"/>
        <w:u w:val="none"/>
      </w:rPr>
    </w:lvl>
    <w:lvl w:ilvl="2">
      <w:start w:val="1"/>
      <w:numFmt w:val="decimal"/>
      <w:lvlText w:val="%3."/>
      <w:lvlJc w:val="left"/>
      <w:pPr>
        <w:ind w:left="2160" w:hanging="360"/>
      </w:pPr>
      <w:rPr>
        <w:rFonts w:ascii="Montserrat" w:cs="Montserrat" w:eastAsia="Montserrat" w:hAnsi="Montserrat"/>
        <w:color w:val="0e1f58"/>
        <w:sz w:val="27"/>
        <w:szCs w:val="27"/>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Montserrat" w:cs="Montserrat" w:eastAsia="Montserrat" w:hAnsi="Montserrat"/>
        <w:color w:val="0e1f58"/>
        <w:sz w:val="27"/>
        <w:szCs w:val="27"/>
        <w:u w:val="none"/>
      </w:rPr>
    </w:lvl>
    <w:lvl w:ilvl="1">
      <w:start w:val="1"/>
      <w:numFmt w:val="decimal"/>
      <w:lvlText w:val="%2."/>
      <w:lvlJc w:val="left"/>
      <w:pPr>
        <w:ind w:left="1440" w:hanging="360"/>
      </w:pPr>
      <w:rPr>
        <w:rFonts w:ascii="Montserrat" w:cs="Montserrat" w:eastAsia="Montserrat" w:hAnsi="Montserrat"/>
        <w:color w:val="0e1f58"/>
        <w:sz w:val="27"/>
        <w:szCs w:val="2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Montserrat" w:cs="Montserrat" w:eastAsia="Montserrat" w:hAnsi="Montserrat"/>
        <w:color w:val="0e1f58"/>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xn--80aa2abbcqed5bc5d.xn--p1a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